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惊梦  为16位演奏家和3种人声吟诵  2003</w:t>
      </w:r>
    </w:p>
    <w:p>
      <w:r>
        <w:rPr>
          <w:rFonts w:ascii="宋体" w:hAnsi="宋体" w:eastAsia="宋体"/>
          <w:sz w:val="24"/>
        </w:rPr>
        <w:t>徐孟东编曲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惊梦  为16位演奏家和3种人声吟诵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徐孟东编曲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本书出售、求购地址：https://www.jiaokey.com/book/detail/11205131.html</w:t>
      </w:r>
    </w:p>
    <w:p>
      <w:r>
        <w:t>更多相关图书推荐：https://www.jiaokey.com</w:t>
      </w:r>
    </w:p>
    <w:p>
      <w:r>
        <w:t>徐孟东编曲 其他作品：https://www.jiaokey.com/tag/徐孟东编曲.html</w:t>
      </w:r>
    </w:p>
    <w:p>
      <w:r>
        <w:t>上海市：上海音乐学院出版社 出版图书：https://www.jiaokey.com/tag/上海市：上海音乐学院出版社.html</w:t>
      </w:r>
    </w:p>
    <w:p>
      <w:r>
        <w:t>关键词搜索：https://www.jiaokey.com/tag/惊梦  为16位演奏家和3种人声吟诵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