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神经冲动的传导</w:t>
      </w:r>
    </w:p>
    <w:p>
      <w:r>
        <w:rPr>
          <w:rFonts w:ascii="宋体" w:hAnsi="宋体" w:eastAsia="宋体"/>
          <w:sz w:val="24"/>
        </w:rPr>
        <w:t>（英）霍奇金（A.L.）著；徐科，谭德培译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神经冲动的传导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（英）霍奇金（A.L.）著；徐科，谭德培译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本书出售、求购地址：https://www.jiaokey.com/book/detail/11203795.html</w:t>
      </w:r>
    </w:p>
    <w:p>
      <w:r>
        <w:t>更多相关图书推荐：https://www.jiaokey.com</w:t>
      </w:r>
    </w:p>
    <w:p>
      <w:r>
        <w:t>（英）霍奇金（A.L.）著；徐科，谭德培译 其他作品：https://www.jiaokey.com/tag/（英）霍奇金（A.L.）著；徐科，谭德培译.html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关键词搜索：https://www.jiaokey.com/tag/神经冲动的传导.html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