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儿童呼吸系统疾病防治100问</w:t>
      </w:r>
    </w:p>
    <w:p>
      <w:r>
        <w:rPr>
          <w:rFonts w:ascii="宋体" w:hAnsi="宋体" w:eastAsia="宋体"/>
          <w:sz w:val="24"/>
        </w:rPr>
        <w:t>刘玉琳，宫长孚主编；王艳玲，卢竞，刘玉琳等编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儿童呼吸系统疾病防治100问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刘玉琳，宫长孚主编；王艳玲，卢竞，刘玉琳等编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本书出售、求购地址：https://www.jiaokey.com/book/detail/11202297.html</w:t>
      </w:r>
    </w:p>
    <w:p>
      <w:r>
        <w:t>更多相关图书推荐：https://www.jiaokey.com</w:t>
      </w:r>
    </w:p>
    <w:p>
      <w:r>
        <w:t>刘玉琳，宫长孚主编；王艳玲，卢竞，刘玉琳等编 其他作品：https://www.jiaokey.com/tag/刘玉琳，宫长孚主编；王艳玲，卢竞，刘玉琳等编.html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关键词搜索：https://www.jiaokey.com/tag/儿童呼吸系统疾病防治100问.html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