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第40辑  建康实录</w:t>
      </w:r>
    </w:p>
    <w:p>
      <w:r>
        <w:rPr>
          <w:rFonts w:ascii="宋体" w:hAnsi="宋体" w:eastAsia="宋体"/>
          <w:sz w:val="24"/>
        </w:rPr>
        <w:t>齐豫生，夏于全主编；（唐）许嵩著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第40辑  建康实录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齐豫生，夏于全主编；（唐）许嵩著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古典文学(地点:中国学科:选集)中国-历史-魏晋南北朝时代(学科:编年体)历史-中国-魏晋南北朝时代(学科:编年体)魏晋南北朝时代-历史(学科:编年体)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本书出售、求购地址：https://www.jiaokey.com/book/detail/11200895.html</w:t>
      </w:r>
    </w:p>
    <w:p>
      <w:r>
        <w:t>更多相关图书推荐：https://www.jiaokey.com</w:t>
      </w:r>
    </w:p>
    <w:p>
      <w:r>
        <w:t>齐豫生，夏于全主编；（唐）许嵩著 其他作品：https://www.jiaokey.com/tag/齐豫生，夏于全主编；（唐）许嵩著.html</w:t>
      </w:r>
    </w:p>
    <w:p>
      <w:r>
        <w:t>延吉:延边人民出版社,1999 出版图书：https://www.jiaokey.com/tag/延吉:延边人民出版社,1999.html</w:t>
      </w:r>
    </w:p>
    <w:p>
      <w:r>
        <w:t>关键词搜索：https://www.jiaokey.com/tag/古典文学(地点:中国学科:选集)中国-历史-魏晋南北朝时代(学科:编年体)历史-中国-魏晋南北朝时代(学科:编年体)魏晋南北朝时代-历史(学科:编年体).html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