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书名：160kA中心下料预焙铝电解槽生产工艺及管理</w:t>
      </w:r>
    </w:p>
    <w:p>
      <w:r>
        <w:t>作者：殷恩生著</w:t>
      </w:r>
    </w:p>
    <w:p>
      <w:r>
        <w:t>出版社：长沙：中南工业大学出版社</w:t>
      </w:r>
    </w:p>
    <w:p>
      <w:r>
        <w:t>出版日期：2003.04</w:t>
      </w:r>
    </w:p>
    <w:p>
      <w:r>
        <w:t>总页数：293</w:t>
      </w:r>
    </w:p>
    <w:p>
      <w:r>
        <w:t>更多请访问教客网: www.jiaokey.com</w:t>
      </w:r>
    </w:p>
    <w:p>
      <w:r>
        <w:t>160kA中心下料预焙铝电解槽生产工艺及管理 评论地址：https://www.jiaokey.com/book/detail/11199308.html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