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书名：作为文化史的艺术史  丹纳的《艺术哲学》</w:t>
      </w:r>
    </w:p>
    <w:p>
      <w:r>
        <w:t>作者：郑海瑶，陈引弛著</w:t>
      </w:r>
    </w:p>
    <w:p>
      <w:r>
        <w:t>出版社：昆明：云南人民出版社</w:t>
      </w:r>
    </w:p>
    <w:p>
      <w:r>
        <w:t>出版日期：1990</w:t>
      </w:r>
    </w:p>
    <w:p>
      <w:r>
        <w:t>总页数：118</w:t>
      </w:r>
    </w:p>
    <w:p>
      <w:r>
        <w:t>更多请访问教客网: www.jiaokey.com</w:t>
      </w:r>
    </w:p>
    <w:p>
      <w:r>
        <w:t>作为文化史的艺术史  丹纳的《艺术哲学》 评论地址：https://www.jiaokey.com/book/detail/11199226.html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