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最新工厂配电</w:t>
      </w:r>
    </w:p>
    <w:p>
      <w:r>
        <w:rPr>
          <w:rFonts w:ascii="宋体" w:hAnsi="宋体" w:eastAsia="宋体"/>
          <w:sz w:val="24"/>
        </w:rPr>
        <w:t>（日）电气学会工厂电气设备技术调查专门委员会编；王鸣阳译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最新工厂配电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（日）电气学会工厂电气设备技术调查专门委员会编；王鸣阳译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本书出售、求购地址：https://www.jiaokey.com/book/detail/11199194.html</w:t>
      </w:r>
    </w:p>
    <w:p>
      <w:r>
        <w:t>更多相关图书推荐：https://www.jiaokey.com</w:t>
      </w:r>
    </w:p>
    <w:p>
      <w:r>
        <w:t>（日）电气学会工厂电气设备技术调查专门委员会编；王鸣阳译 其他作品：https://www.jiaokey.com/tag/（日）电气学会工厂电气设备技术调查专门委员会编；王鸣阳译.html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关键词搜索：https://www.jiaokey.com/tag/最新工厂配电.html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