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电力通信线路  高级工</w:t>
      </w:r>
    </w:p>
    <w:p>
      <w:r>
        <w:rPr>
          <w:rFonts w:ascii="宋体" w:hAnsi="宋体" w:eastAsia="宋体"/>
          <w:sz w:val="24"/>
        </w:rPr>
        <w:t>陈达民主编；中国电力企业家协会供电分会编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电力通信线路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陈达民主编；中国电力企业家协会供电分会编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本书出售、求购地址：https://www.jiaokey.com/book/detail/11198724.html</w:t>
      </w:r>
    </w:p>
    <w:p>
      <w:r>
        <w:t>更多相关图书推荐：https://www.jiaokey.com</w:t>
      </w:r>
    </w:p>
    <w:p>
      <w:r>
        <w:t>陈达民主编；中国电力企业家协会供电分会编 其他作品：https://www.jiaokey.com/tag/陈达民主编；中国电力企业家协会供电分会编.html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关键词搜索：https://www.jiaokey.com/tag/电力通信线路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