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最新日本晶体二极管及复合管大全  日本1989年最新版</w:t>
      </w:r>
    </w:p>
    <w:p>
      <w:r>
        <w:rPr>
          <w:rFonts w:ascii="宋体" w:hAnsi="宋体" w:eastAsia="宋体"/>
          <w:sz w:val="24"/>
        </w:rPr>
        <w:t>陈清山，陈燕科编译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最新日本晶体二极管及复合管大全  日本1989年最新版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陈清山，陈燕科编译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本书出售、求购地址：https://www.jiaokey.com/book/detail/11198359.html</w:t>
      </w:r>
    </w:p>
    <w:p>
      <w:r>
        <w:t>更多相关图书推荐：https://www.jiaokey.com</w:t>
      </w:r>
    </w:p>
    <w:p>
      <w:r>
        <w:t>陈清山，陈燕科编译 其他作品：https://www.jiaokey.com/tag/陈清山，陈燕科编译.html</w:t>
      </w:r>
    </w:p>
    <w:p>
      <w:r>
        <w:t>长沙市：中南工业大学出版社 出版图书：https://www.jiaokey.com/tag/长沙市：中南工业大学出版社.html</w:t>
      </w:r>
    </w:p>
    <w:p>
      <w:r>
        <w:t>关键词搜索：https://www.jiaokey.com/tag/最新日本晶体二极管及复合管大全  日本1989年最新版.html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