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第4册  风机  气体压缩机  制冷空调设备  真空设备  石油钻采炼化设备  气体分离设备  分离机械  除尘设备  水处理设备  噪声控制设备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第4册  风机  气体压缩机  制冷空调设备  真空设备  石油钻采炼化设备  气体分离设备  分离机械  除尘设备  水处理设备  噪声控制设备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本书出售、求购地址：https://www.jiaokey.com/book/detail/11198168.html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关键词搜索：https://www.jiaokey.com/tag/机械产品目录  第4册  风机  气体压缩机  制冷空调设备  真空设备  石油钻采炼化设备  气体分离设备  分离机械  除尘设备  水处理设备  噪声控制设备.html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