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书名：铜仁地区少数民族古籍  古籍资料之二  哭嫁歌</w:t>
      </w:r>
    </w:p>
    <w:p>
      <w:r>
        <w:t>作者：铜仁地区民族事务委员会古籍古物办公室主编；田宏鹄，田永红整理</w:t>
      </w:r>
    </w:p>
    <w:p>
      <w:r>
        <w:t>出版社：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铜仁地区少数民族古籍  古籍资料之二  哭嫁歌 评论地址：https://www.jiaokey.com/book/detail/11197562.html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