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书名：文与字的神韵  文学美</w:t>
      </w:r>
    </w:p>
    <w:p>
      <w:r>
        <w:t>作者:杨桂青，赖配根编著</w:t>
      </w:r>
    </w:p>
    <w:p>
      <w:r>
        <w:t>出版社:石家庄：河北少年儿童出版社</w:t>
      </w:r>
    </w:p>
    <w:p>
      <w:r>
        <w:t>出版日期：2003.01</w:t>
      </w:r>
    </w:p>
    <w:p>
      <w:r>
        <w:t>总页数：180</w:t>
      </w:r>
    </w:p>
    <w:p>
      <w:r>
        <w:t>更多请访问教客网:www.jiaokey.com</w:t>
      </w:r>
    </w:p>
    <w:p>
      <w:r>
        <w:t>文与字的神韵  文学美评论地址：https://www.jiaokey.com/book/detail/11196789.html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