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家畜内科学  下</w:t>
      </w:r>
    </w:p>
    <w:p>
      <w:r>
        <w:rPr>
          <w:rFonts w:ascii="宋体" w:hAnsi="宋体" w:eastAsia="宋体"/>
          <w:sz w:val="24"/>
        </w:rPr>
        <w:t>（匈）胡体拉（Hutyra）等著；盛彤笙译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家畜内科学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（匈）胡体拉（Hutyra）等著；盛彤笙译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本书出售、求购地址：https://www.jiaokey.com/book/detail/11191663.html</w:t>
      </w:r>
    </w:p>
    <w:p>
      <w:r>
        <w:t>更多相关图书推荐：https://www.jiaokey.com</w:t>
      </w:r>
    </w:p>
    <w:p>
      <w:r>
        <w:t>（匈）胡体拉（Hutyra）等著；盛彤笙译 其他作品：https://www.jiaokey.com/tag/（匈）胡体拉（Hutyra）等著；盛彤笙译.html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关键词搜索：https://www.jiaokey.com/tag/家畜内科学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