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汉英铁路通信信号词汇  初稿</w:t>
      </w:r>
    </w:p>
    <w:p>
      <w:r>
        <w:rPr>
          <w:rFonts w:ascii="宋体" w:hAnsi="宋体" w:eastAsia="宋体"/>
          <w:sz w:val="24"/>
        </w:rPr>
        <w:t>北方交通大学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汉英铁路通信信号词汇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本书出售、求购地址：https://www.jiaokey.com/book/detail/11191521.html</w:t>
      </w:r>
    </w:p>
    <w:p>
      <w:r>
        <w:t>更多相关图书推荐：https://www.jiaokey.com</w:t>
      </w:r>
    </w:p>
    <w:p>
      <w:r>
        <w:t>北方交通大学 其他作品：https://www.jiaokey.com/tag/北方交通大学.html</w:t>
      </w:r>
    </w:p>
    <w:p>
      <w:r>
        <w:t>关键词搜索：https://www.jiaokey.com/tag/汉英铁路通信信号词汇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