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广东省城镇污水处理技术与政策指引</w:t>
      </w:r>
    </w:p>
    <w:p>
      <w:r>
        <w:rPr>
          <w:rFonts w:ascii="宋体" w:hAnsi="宋体" w:eastAsia="宋体"/>
          <w:sz w:val="24"/>
        </w:rPr>
        <w:t>陈伟雄主编；广东省建设厅，广东省环境保护局编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广东省城镇污水处理技术与政策指引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陈伟雄主编；广东省建设厅，广东省环境保护局编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本书出售、求购地址：https://www.jiaokey.com/book/detail/11191431.html</w:t>
      </w:r>
    </w:p>
    <w:p>
      <w:r>
        <w:t>更多相关图书推荐：https://www.jiaokey.com</w:t>
      </w:r>
    </w:p>
    <w:p>
      <w:r>
        <w:t>陈伟雄主编；广东省建设厅，广东省环境保护局编 其他作品：https://www.jiaokey.com/tag/陈伟雄主编；广东省建设厅，广东省环境保护局编.html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关键词搜索：https://www.jiaokey.com/tag/广东省城镇污水处理技术与政策指引.html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