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地理教学法  概念</w:t>
      </w:r>
    </w:p>
    <w:p>
      <w:r>
        <w:rPr>
          <w:rFonts w:ascii="宋体" w:hAnsi="宋体" w:eastAsia="宋体"/>
          <w:sz w:val="24"/>
        </w:rPr>
        <w:t>（德）迪特·伯恩（Dieter Bohn）著；王民，周美琪编译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地理教学法  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（德）迪特·伯恩（Dieter Bohn）著；王民，周美琪编译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本书出售、求购地址：https://www.jiaokey.com/book/detail/11191181.html</w:t>
      </w:r>
    </w:p>
    <w:p>
      <w:r>
        <w:t>更多相关图书推荐：https://www.jiaokey.com</w:t>
      </w:r>
    </w:p>
    <w:p>
      <w:r>
        <w:t>（德）迪特·伯恩（Dieter Bohn）著；王民，周美琪编译 其他作品：https://www.jiaokey.com/tag/（德）迪特·伯恩（Dieter Bohn）著；王民，周美琪编译.html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关键词搜索：https://www.jiaokey.com/tag/地理教学法  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