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中国专利法律状态手册  90年卷1册</w:t>
      </w:r>
    </w:p>
    <w:p>
      <w:r>
        <w:rPr>
          <w:rFonts w:ascii="宋体" w:hAnsi="宋体" w:eastAsia="宋体"/>
          <w:sz w:val="24"/>
        </w:rPr>
        <w:t>湖南省零陵地区专利事务所编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中国专利法律状态手册  90年卷1册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湖南省零陵地区专利事务所编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本书出售、求购地址：https://www.jiaokey.com/book/detail/11190247.html</w:t>
      </w:r>
    </w:p>
    <w:p>
      <w:r>
        <w:t>更多相关图书推荐：https://www.jiaokey.com</w:t>
      </w:r>
    </w:p>
    <w:p>
      <w:r>
        <w:t>湖南省零陵地区专利事务所编 其他作品：https://www.jiaokey.com/tag/湖南省零陵地区专利事务所编.html</w:t>
      </w:r>
    </w:p>
    <w:p>
      <w:r>
        <w:t>专利文献出版社 出版图书：https://www.jiaokey.com/tag/专利文献出版社.html</w:t>
      </w:r>
    </w:p>
    <w:p>
      <w:r>
        <w:t>关键词搜索：https://www.jiaokey.com/tag/中国专利法律状态手册  90年卷1册.html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