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1999年中国工商税收法规汇编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本书出售、求购地址：https://www.jiaokey.com/book/detail/11190220.html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关键词搜索：https://www.jiaokey.com/tag/1999年中国工商税收法规汇编.html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