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中国企业涉外经济签约知识百科全书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中国企业涉外经济签约知识百科全书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本书出售、求购地址：https://www.jiaokey.com/book/detail/11187675.html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关键词搜索：https://www.jiaokey.com/tag/中国企业涉外经济签约知识百科全书.html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