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政治、市场和学校</w:t>
      </w:r>
    </w:p>
    <w:p>
      <w:r>
        <w:rPr>
          <w:rFonts w:ascii="宋体" w:hAnsi="宋体" w:eastAsia="宋体"/>
          <w:sz w:val="24"/>
        </w:rPr>
        <w:t>（美）约翰·E.丘伯（John E. Chubb），（美）泰力·M. 默（Terry M. Moe）著；蒋衡等译（私立埃迪逊学校教育集团）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政治、市场和学校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（美）约翰·E.丘伯（John E. Chubb），（美）泰力·M. 默（Terry M. Moe）著；蒋衡等译（私立埃迪逊学校教育集团）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本书出售、求购地址：https://www.jiaokey.com/book/detail/11186933.html</w:t>
      </w:r>
    </w:p>
    <w:p>
      <w:r>
        <w:t>更多相关图书推荐：https://www.jiaokey.com</w:t>
      </w:r>
    </w:p>
    <w:p>
      <w:r>
        <w:t>（美）约翰·E.丘伯（John E. Chubb），（美）泰力·M. 默（Terry M. Moe）著；蒋衡等译（私立埃迪逊学校教育集团） 其他作品：https://www.jiaokey.com/tag/（美）约翰·E.丘伯（John E. Chubb），（美）泰力·M. 默（Terry M. Moe）著；蒋衡等译（私立埃迪逊学校教育集团）.html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关键词搜索：https://www.jiaokey.com/tag/政治、市场和学校.html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