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数学.二年级下</w:t>
      </w:r>
    </w:p>
    <w:p>
      <w:r>
        <w:rPr>
          <w:rFonts w:ascii="宋体" w:hAnsi="宋体" w:eastAsia="宋体"/>
          <w:sz w:val="24"/>
        </w:rPr>
        <w:t>人民教育出版社综合编辑室策划组编；梁秋莲，刘玉珠，王红等编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人民教育出版社综合编辑室策划组编；梁秋莲，刘玉珠，王红等编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本书出售、求购地址：https://www.jiaokey.com/book/detail/11185526.html</w:t>
      </w:r>
    </w:p>
    <w:p>
      <w:r>
        <w:t>更多相关图书推荐：https://www.jiaokey.com</w:t>
      </w:r>
    </w:p>
    <w:p>
      <w:r>
        <w:t>人民教育出版社综合编辑室策划组编；梁秋莲，刘玉珠，王红等编 其他作品：https://www.jiaokey.com/tag/人民教育出版社综合编辑室策划组编；梁秋莲，刘玉珠，王红等编.html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关键词搜索：https://www.jiaokey.com/tag/数学.二年级下.html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