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书名：砂女</w:t>
      </w:r>
    </w:p>
    <w:p>
      <w:r>
        <w:t>作者：（日）安部公房著；叶渭渠，唐月梅主编；杨炳辰等译</w:t>
      </w:r>
    </w:p>
    <w:p>
      <w:r>
        <w:t>出版社：珠海:珠海出版社,1997.07</w:t>
      </w:r>
    </w:p>
    <w:p>
      <w:r>
        <w:t>出版日期：</w:t>
      </w:r>
    </w:p>
    <w:p>
      <w:r>
        <w:t>总页数：362</w:t>
      </w:r>
    </w:p>
    <w:p>
      <w:r>
        <w:t>更多请访问教客网: www.jiaokey.com</w:t>
      </w:r>
    </w:p>
    <w:p>
      <w:r>
        <w:t>砂女 评论地址：https://www.jiaokey.com/book/detail/11185104.html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