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书名：西昌-滇中地区主要矿产成矿规律及找矿方向</w:t>
      </w:r>
    </w:p>
    <w:p>
      <w:r>
        <w:t>作者：沈苏等著</w:t>
      </w:r>
    </w:p>
    <w:p>
      <w:r>
        <w:t>出版社：重庆：重庆出版社</w:t>
      </w:r>
    </w:p>
    <w:p>
      <w:r>
        <w:t>出版日期：1988.05</w:t>
      </w:r>
    </w:p>
    <w:p>
      <w:r>
        <w:t>总页数：263</w:t>
      </w:r>
    </w:p>
    <w:p>
      <w:r>
        <w:t>更多请访问教客网: www.jiaokey.com</w:t>
      </w:r>
    </w:p>
    <w:p>
      <w:r>
        <w:t>西昌-滇中地区主要矿产成矿规律及找矿方向 评论地址：https://www.jiaokey.com/book/detail/11184722.html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