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电子电路分析与设计</w:t>
      </w:r>
    </w:p>
    <w:p>
      <w:r>
        <w:rPr>
          <w:rFonts w:ascii="宋体" w:hAnsi="宋体" w:eastAsia="宋体"/>
          <w:sz w:val="24"/>
        </w:rPr>
        <w:t>D.A.）著  赵桂钦  卜艳萍译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D.A.）著  赵桂钦  卜艳萍译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本书出售、求购地址：https://www.jiaokey.com/book/detail/11184326.html</w:t>
      </w:r>
    </w:p>
    <w:p>
      <w:r>
        <w:t>更多相关图书推荐：https://www.jiaokey.com</w:t>
      </w:r>
    </w:p>
    <w:p>
      <w:r>
        <w:t>D.A.）著  赵桂钦  卜艳萍译 其他作品：https://www.jiaokey.com/tag/D.A.）著  赵桂钦  卜艳萍译.html</w:t>
      </w:r>
    </w:p>
    <w:p>
      <w:r>
        <w:t>电子工业出版社 出版图书：https://www.jiaokey.com/tag/电子工业出版社.html</w:t>
      </w:r>
    </w:p>
    <w:p>
      <w:r>
        <w:t>关键词搜索：https://www.jiaokey.com/tag/电子电路分析与设计.html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