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第1册  直流电机</w:t>
      </w:r>
    </w:p>
    <w:p>
      <w:r>
        <w:rPr>
          <w:rFonts w:ascii="宋体" w:hAnsi="宋体" w:eastAsia="宋体"/>
          <w:sz w:val="24"/>
        </w:rPr>
        <w:t>（苏）朴德罗夫斯基（Л.М.Пиотровский）著；竺培勋，孔昌平译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第1册  直流电机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（苏）朴德罗夫斯基（Л.М.Пиотровский）著；竺培勋，孔昌平译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本书出售、求购地址：https://www.jiaokey.com/book/detail/11183792.html</w:t>
      </w:r>
    </w:p>
    <w:p>
      <w:r>
        <w:t>更多相关图书推荐：https://www.jiaokey.com</w:t>
      </w:r>
    </w:p>
    <w:p>
      <w:r>
        <w:t>（苏）朴德罗夫斯基（Л.М.Пиотровский）著；竺培勋，孔昌平译 其他作品：https://www.jiaokey.com/tag/（苏）朴德罗夫斯基（Л.М.Пиотровский）著；竺培勋，孔昌平译.html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关键词搜索：https://www.jiaokey.com/tag/电机学  第1册  直流电机.html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