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公差与配合手册  附量规公差  上</w:t>
      </w:r>
    </w:p>
    <w:p>
      <w:r>
        <w:rPr>
          <w:rFonts w:ascii="宋体" w:hAnsi="宋体" w:eastAsia="宋体"/>
          <w:sz w:val="24"/>
        </w:rPr>
        <w:t>成熙治，雷映辉，徐清之，何贡编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公差与配合手册  附量规公差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成熙治，雷映辉，徐清之，何贡编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本书出售、求购地址：https://www.jiaokey.com/book/detail/11183528.html</w:t>
      </w:r>
    </w:p>
    <w:p>
      <w:r>
        <w:t>更多相关图书推荐：https://www.jiaokey.com</w:t>
      </w:r>
    </w:p>
    <w:p>
      <w:r>
        <w:t>成熙治，雷映辉，徐清之，何贡编 其他作品：https://www.jiaokey.com/tag/成熙治，雷映辉，徐清之，何贡编.html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关键词搜索：https://www.jiaokey.com/tag/公差与配合手册  附量规公差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