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中国旗舰企业领袖  下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中国旗舰企业领袖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本书出售、求购地址：https://www.jiaokey.com/book/detail/11182018.html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关键词搜索：https://www.jiaokey.com/tag/中国旗舰企业领袖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