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哲学</w:t>
      </w:r>
    </w:p>
    <w:p>
      <w:r>
        <w:rPr>
          <w:rFonts w:ascii="宋体" w:hAnsi="宋体" w:eastAsia="宋体"/>
          <w:sz w:val="24"/>
        </w:rPr>
        <w:t>吴阶平，季羡林总主编；汝信，陈筠泉主编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吴阶平，季羡林总主编；汝信，陈筠泉主编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本书出售、求购地址：https://www.jiaokey.com/book/detail/11181667.html</w:t>
      </w:r>
    </w:p>
    <w:p>
      <w:r>
        <w:t>更多相关图书推荐：https://www.jiaokey.com</w:t>
      </w:r>
    </w:p>
    <w:p>
      <w:r>
        <w:t>吴阶平，季羡林总主编；汝信，陈筠泉主编 其他作品：https://www.jiaokey.com/tag/吴阶平，季羡林总主编；汝信，陈筠泉主编.html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