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书名：文海双舟  20世纪中国写作理论暨文心雕龙研讨会论文集</w:t>
      </w:r>
    </w:p>
    <w:p>
      <w:r>
        <w:t>作者：《文海双舟》编委会编</w:t>
      </w:r>
    </w:p>
    <w:p>
      <w:r>
        <w:t>出版社：呼和浩特：内蒙古教育出版社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文海双舟  20世纪中国写作理论暨文心雕龙研讨会论文集 评论地址：https://www.jiaokey.com/book/detail/11181635.html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