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竞争七绝招</w:t>
      </w:r>
    </w:p>
    <w:p>
      <w:r>
        <w:rPr>
          <w:rFonts w:ascii="宋体" w:hAnsi="宋体" w:eastAsia="宋体"/>
          <w:sz w:val="24"/>
        </w:rPr>
        <w:t>（美）詹姆斯·埃森格（James Essinger），（美）海伦·维莉（Helen Wylie）著；吴倩岚，李靖坤译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竞争七绝招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（美）詹姆斯·埃森格（James Essinger），（美）海伦·维莉（Helen Wylie）著；吴倩岚，李靖坤译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本书出售、求购地址：https://www.jiaokey.com/book/detail/11180835.html</w:t>
      </w:r>
    </w:p>
    <w:p>
      <w:r>
        <w:t>更多相关图书推荐：https://www.jiaokey.com</w:t>
      </w:r>
    </w:p>
    <w:p>
      <w:r>
        <w:t>（美）詹姆斯·埃森格（James Essinger），（美）海伦·维莉（Helen Wylie）著；吴倩岚，李靖坤译 其他作品：https://www.jiaokey.com/tag/（美）詹姆斯·埃森格（James Essinger），（美）海伦·维莉（Helen Wylie）著；吴倩岚，李靖坤译.html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关键词搜索：https://www.jiaokey.com/tag/竞争七绝招.html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