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分形-美的科学  复动力系统图形化</w:t>
      </w:r>
    </w:p>
    <w:p>
      <w:r>
        <w:rPr>
          <w:rFonts w:ascii="宋体" w:hAnsi="宋体" w:eastAsia="宋体"/>
          <w:sz w:val="24"/>
        </w:rPr>
        <w:t>（德）H.-O.派特根（H.-O.Peitgen），（德）P.H.里希特（P.H.Richter）著；井竹君，章祥荪译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分形-美的科学  复动力系统图形化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（德）H.-O.派特根（H.-O.Peitgen），（德）P.H.里希特（P.H.Richter）著；井竹君，章祥荪译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本书出售、求购地址：https://www.jiaokey.com/book/detail/11179651.html</w:t>
      </w:r>
    </w:p>
    <w:p>
      <w:r>
        <w:t>更多相关图书推荐：https://www.jiaokey.com</w:t>
      </w:r>
    </w:p>
    <w:p>
      <w:r>
        <w:t>（德）H.-O.派特根（H.-O.Peitgen），（德）P.H.里希特（P.H.Richter）著；井竹君，章祥荪译 其他作品：https://www.jiaokey.com/tag/（德）H.-O.派特根（H.-O.Peitgen），（德）P.H.里希特（P.H.Richter）著；井竹君，章祥荪译.html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关键词搜索：https://www.jiaokey.com/tag/分形-美的科学  复动力系统图形化.html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