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书名：金属型铝合金铸件缺陷的生成原因和防止方法</w:t>
      </w:r>
    </w:p>
    <w:p>
      <w:r>
        <w:t>作者：姜振鲁编著</w:t>
      </w:r>
    </w:p>
    <w:p>
      <w:r>
        <w:t>出版社：北京：机械工业出版社</w:t>
      </w:r>
    </w:p>
    <w:p>
      <w:r>
        <w:t>出版日期：1957.02</w:t>
      </w:r>
    </w:p>
    <w:p>
      <w:r>
        <w:t>总页数：38</w:t>
      </w:r>
    </w:p>
    <w:p>
      <w:r>
        <w:t>更多请访问教客网: www.jiaokey.com</w:t>
      </w:r>
    </w:p>
    <w:p>
      <w:r>
        <w:t>金属型铝合金铸件缺陷的生成原因和防止方法 评论地址：https://www.jiaokey.com/book/detail/11176994.html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