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书名：电弧炼钢炉的合理用电规范</w:t>
      </w:r>
    </w:p>
    <w:p>
      <w:r>
        <w:t>作者：（苏）叶弗罗依莫维奇（Ю.Е.Ефроимович）著；李传栻译</w:t>
      </w:r>
    </w:p>
    <w:p>
      <w:r>
        <w:t>出版社：北京：冶金工业出版社</w:t>
      </w:r>
    </w:p>
    <w:p>
      <w:r>
        <w:t>出版日期：1959.01</w:t>
      </w:r>
    </w:p>
    <w:p>
      <w:r>
        <w:t>总页数：169</w:t>
      </w:r>
    </w:p>
    <w:p>
      <w:r>
        <w:t>更多请访问教客网: www.jiaokey.com</w:t>
      </w:r>
    </w:p>
    <w:p>
      <w:r>
        <w:t>电弧炼钢炉的合理用电规范 评论地址：https://www.jiaokey.com/book/detail/11176883.html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