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冶金工厂通风  烧结、平炉及轧钢车间</w:t>
      </w:r>
    </w:p>
    <w:p>
      <w:r>
        <w:rPr>
          <w:rFonts w:ascii="宋体" w:hAnsi="宋体" w:eastAsia="宋体"/>
          <w:sz w:val="24"/>
        </w:rPr>
        <w:t>（苏）卡拉查罗夫（Т.С.Карачаров），（苏）卡普林斯基（И.Л.Каплинский）撰；颜景田译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冶金工厂通风  烧结、平炉及轧钢车间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（苏）卡拉查罗夫（Т.С.Карачаров），（苏）卡普林斯基（И.Л.Каплинский）撰；颜景田译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本书出售、求购地址：https://www.jiaokey.com/book/detail/11176860.html</w:t>
      </w:r>
    </w:p>
    <w:p>
      <w:r>
        <w:t>更多相关图书推荐：https://www.jiaokey.com</w:t>
      </w:r>
    </w:p>
    <w:p>
      <w:r>
        <w:t>（苏）卡拉查罗夫（Т.С.Карачаров），（苏）卡普林斯基（И.Л.Каплинский）撰；颜景田译 其他作品：https://www.jiaokey.com/tag/（苏）卡拉查罗夫（Т.С.Карачаров），（苏）卡普林斯基（И.Л.Каплинский）撰；颜景田译.html</w:t>
      </w:r>
    </w:p>
    <w:p>
      <w:r>
        <w:t>重工业出版社 出版图书：https://www.jiaokey.com/tag/重工业出版社.html</w:t>
      </w:r>
    </w:p>
    <w:p>
      <w:r>
        <w:t>关键词搜索：https://www.jiaokey.com/tag/冶金工厂通风  烧结、平炉及轧钢车间.html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