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黄金服务15秒</w:t>
      </w:r>
    </w:p>
    <w:p>
      <w:r>
        <w:rPr>
          <w:rFonts w:ascii="宋体" w:hAnsi="宋体" w:eastAsia="宋体"/>
          <w:sz w:val="24"/>
        </w:rPr>
        <w:t>凯瑟琳·迪佛利著；王秀婷，高慧雯译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黄金服务15秒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凯瑟琳·迪佛利著；王秀婷，高慧雯译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本书出售、求购地址：https://www.jiaokey.com/book/detail/11176358.html</w:t>
      </w:r>
    </w:p>
    <w:p>
      <w:r>
        <w:t>更多相关图书推荐：https://www.jiaokey.com</w:t>
      </w:r>
    </w:p>
    <w:p>
      <w:r>
        <w:t>凯瑟琳·迪佛利著；王秀婷，高慧雯译 其他作品：https://www.jiaokey.com/tag/凯瑟琳·迪佛利著；王秀婷，高慧雯译.html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关键词搜索：https://www.jiaokey.com/tag/黄金服务15秒.html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