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高科技发展与民法制度创新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高科技发展与民法制度创新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本书出售、求购地址：https://www.jiaokey.com/book/detail/11175276.html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关键词搜索：https://www.jiaokey.com/tag/高科技发展与民法制度创新.html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