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北京地区高校图书馆工作会议交流材料  书海集珍-整理馆藏古籍善本书工作研究</w:t>
      </w:r>
    </w:p>
    <w:p>
      <w:r>
        <w:rPr>
          <w:rFonts w:ascii="宋体" w:hAnsi="宋体" w:eastAsia="宋体"/>
          <w:sz w:val="24"/>
        </w:rPr>
        <w:t>颜国维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北京地区高校图书馆工作会议交流材料  书海集珍-整理馆藏古籍善本书工作研究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本书出售、求购地址：https://www.jiaokey.com/book/detail/11175084.html</w:t>
      </w:r>
    </w:p>
    <w:p>
      <w:r>
        <w:t>更多相关图书推荐：https://www.jiaokey.com</w:t>
      </w:r>
    </w:p>
    <w:p>
      <w:r>
        <w:t>颜国维 其他作品：https://www.jiaokey.com/tag/颜国维.html</w:t>
      </w:r>
    </w:p>
    <w:p>
      <w:r>
        <w:t>关键词搜索：https://www.jiaokey.com/tag/北京地区高校图书馆工作会议交流材料  书海集珍-整理馆藏古籍善本书工作研究.html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