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金陵莫愁湖志  附莫愁湖图</w:t>
      </w:r>
    </w:p>
    <w:p>
      <w:r>
        <w:rPr>
          <w:rFonts w:ascii="宋体" w:hAnsi="宋体" w:eastAsia="宋体"/>
          <w:sz w:val="24"/>
        </w:rPr>
        <w:t>江宁马士图著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金陵莫愁湖志  附莫愁湖图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江宁马士图著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本书出售、求购地址：https://www.jiaokey.com/book/detail/11174495.html</w:t>
      </w:r>
    </w:p>
    <w:p>
      <w:r>
        <w:t>更多相关图书推荐：https://www.jiaokey.com</w:t>
      </w:r>
    </w:p>
    <w:p>
      <w:r>
        <w:t>江宁马士图著 其他作品：https://www.jiaokey.com/tag/江宁马士图著.html</w:t>
      </w:r>
    </w:p>
    <w:p>
      <w:r>
        <w:t>翰文书店 出版图书：https://www.jiaokey.com/tag/翰文书店.html</w:t>
      </w:r>
    </w:p>
    <w:p>
      <w:r>
        <w:t>关键词搜索：https://www.jiaokey.com/tag/金陵莫愁湖志  附莫愁湖图.html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