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忠实的朋友</w:t>
      </w:r>
    </w:p>
    <w:p>
      <w:r>
        <w:rPr>
          <w:rFonts w:ascii="宋体" w:hAnsi="宋体" w:eastAsia="宋体"/>
          <w:sz w:val="24"/>
        </w:rPr>
        <w:t>（苏）盖里奇（А.Галич），（苏）伊萨耶夫（К.Исаев）著；刘友鹏译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忠实的朋友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（苏）盖里奇（А.Галич），（苏）伊萨耶夫（К.Исаев）著；刘友鹏译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本书出售、求购地址：https://www.jiaokey.com/book/detail/11174031.html</w:t>
      </w:r>
    </w:p>
    <w:p>
      <w:r>
        <w:t>更多相关图书推荐：https://www.jiaokey.com</w:t>
      </w:r>
    </w:p>
    <w:p>
      <w:r>
        <w:t>（苏）盖里奇（А.Галич），（苏）伊萨耶夫（К.Исаев）著；刘友鹏译 其他作品：https://www.jiaokey.com/tag/（苏）盖里奇（А.Галич），（苏）伊萨耶夫（К.Исаев）著；刘友鹏译.html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