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我的思想是怎样转变过来的?</w:t>
      </w:r>
    </w:p>
    <w:p>
      <w:r>
        <w:rPr>
          <w:rFonts w:ascii="宋体" w:hAnsi="宋体" w:eastAsia="宋体"/>
          <w:sz w:val="24"/>
        </w:rPr>
        <w:t>裴文中等撰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我的思想是怎样转变过来的?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本书出售、求购地址：https://www.jiaokey.com/book/detail/11174014.html</w:t>
      </w:r>
    </w:p>
    <w:p>
      <w:r>
        <w:t>更多相关图书推荐：https://www.jiaokey.com</w:t>
      </w:r>
    </w:p>
    <w:p>
      <w:r>
        <w:t>裴文中等撰 其他作品：https://www.jiaokey.com/tag/裴文中等撰.html</w:t>
      </w:r>
    </w:p>
    <w:p>
      <w:r>
        <w:t>五十年代出版社 出版图书：https://www.jiaokey.com/tag/五十年代出版社.html</w:t>
      </w:r>
    </w:p>
    <w:p>
      <w:r>
        <w:t>关键词搜索：https://www.jiaokey.com/tag/我的思想是怎样转变过来的?.html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