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英特网中国网址  2002</w:t>
      </w:r>
    </w:p>
    <w:p>
      <w:r>
        <w:rPr>
          <w:rFonts w:ascii="宋体" w:hAnsi="宋体" w:eastAsia="宋体"/>
          <w:sz w:val="24"/>
        </w:rPr>
        <w:t>朱国安，陆卫国主编；上海师联文化发展有限公司编集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英特网中国网址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朱国安，陆卫国主编；上海师联文化发展有限公司编集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本书出售、求购地址：https://www.jiaokey.com/book/detail/11172494.html</w:t>
      </w:r>
    </w:p>
    <w:p>
      <w:r>
        <w:t>更多相关图书推荐：https://www.jiaokey.com</w:t>
      </w:r>
    </w:p>
    <w:p>
      <w:r>
        <w:t>朱国安，陆卫国主编；上海师联文化发展有限公司编集 其他作品：https://www.jiaokey.com/tag/朱国安，陆卫国主编；上海师联文化发展有限公司编集.html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关键词搜索：https://www.jiaokey.com/tag/英特网中国网址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