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初级汽车驾驶员读本  初稿  第3部分  汽车保养与故障排除</w:t>
      </w:r>
    </w:p>
    <w:p>
      <w:r>
        <w:rPr>
          <w:rFonts w:ascii="宋体" w:hAnsi="宋体" w:eastAsia="宋体"/>
          <w:sz w:val="24"/>
        </w:rPr>
        <w:t>交通部人事局编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初级汽车驾驶员读本  初稿  第3部分  汽车保养与故障排除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本书出售、求购地址：https://www.jiaokey.com/book/detail/11168583.html</w:t>
      </w:r>
    </w:p>
    <w:p>
      <w:r>
        <w:t>更多相关图书推荐：https://www.jiaokey.com</w:t>
      </w:r>
    </w:p>
    <w:p>
      <w:r>
        <w:t>交通部人事局编 其他作品：https://www.jiaokey.com/tag/交通部人事局编.html</w:t>
      </w:r>
    </w:p>
    <w:p>
      <w:r>
        <w:t>交通部人事局 出版图书：https://www.jiaokey.com/tag/交通部人事局.html</w:t>
      </w:r>
    </w:p>
    <w:p>
      <w:r>
        <w:t>关键词搜索：https://www.jiaokey.com/tag/初级汽车驾驶员读本  初稿  第3部分  汽车保养与故障排除.html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