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书名：河北省果树主要害虫及其防治法</w:t>
      </w:r>
    </w:p>
    <w:p>
      <w:r>
        <w:t>作者：萧振汉编著</w:t>
      </w:r>
    </w:p>
    <w:p>
      <w:r>
        <w:t>出版社：北京：财政经济出版社</w:t>
      </w:r>
    </w:p>
    <w:p>
      <w:r>
        <w:t>出版日期：1957.10</w:t>
      </w:r>
    </w:p>
    <w:p>
      <w:r>
        <w:t>总页数：177</w:t>
      </w:r>
    </w:p>
    <w:p>
      <w:r>
        <w:t>更多请访问教客网: www.jiaokey.com</w:t>
      </w:r>
    </w:p>
    <w:p>
      <w:r>
        <w:t>河北省果树主要害虫及其防治法 评论地址：https://www.jiaokey.com/book/detail/11167978.html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