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书名：尿毒症血液透析患者的自我维护</w:t>
      </w:r>
    </w:p>
    <w:p>
      <w:r>
        <w:t>作者：傅鹏，袁伟杰主编</w:t>
      </w:r>
    </w:p>
    <w:p>
      <w:r>
        <w:t>出版社：上海：第二军医大学出版社</w:t>
      </w:r>
    </w:p>
    <w:p>
      <w:r>
        <w:t>出版日期：2001.06</w:t>
      </w:r>
    </w:p>
    <w:p>
      <w:r>
        <w:t>总页数：144</w:t>
      </w:r>
    </w:p>
    <w:p>
      <w:r>
        <w:t>更多请访问教客网: www.jiaokey.com</w:t>
      </w:r>
    </w:p>
    <w:p>
      <w:r>
        <w:t>尿毒症血液透析患者的自我维护 评论地址：https://www.jiaokey.com/book/detail/11167380.html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