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水玻璃的制造分析和应用</w:t>
      </w:r>
    </w:p>
    <w:p>
      <w:r>
        <w:rPr>
          <w:rFonts w:ascii="宋体" w:hAnsi="宋体" w:eastAsia="宋体"/>
          <w:sz w:val="24"/>
        </w:rPr>
        <w:t>张东南编著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水玻璃的制造分析和应用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张东南编著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中国科学图书仪器公司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本书出售、求购地址：https://www.jiaokey.com/book/detail/11166206.html</w:t>
      </w:r>
    </w:p>
    <w:p>
      <w:r>
        <w:t>更多相关图书推荐：https://www.jiaokey.com</w:t>
      </w:r>
    </w:p>
    <w:p>
      <w:r>
        <w:t>张东南编著 其他作品：https://www.jiaokey.com/tag/张东南编著.html</w:t>
      </w:r>
    </w:p>
    <w:p>
      <w:r>
        <w:t>中国科学图书仪器公司 出版图书：https://www.jiaokey.com/tag/中国科学图书仪器公司.html</w:t>
      </w:r>
    </w:p>
    <w:p>
      <w:r>
        <w:t>关键词搜索：https://www.jiaokey.com/tag/水玻璃的制造分析和应用.html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