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飞机构造与强度  第2分册</w:t>
      </w:r>
    </w:p>
    <w:p>
      <w:r>
        <w:rPr>
          <w:rFonts w:ascii="宋体" w:hAnsi="宋体" w:eastAsia="宋体"/>
          <w:sz w:val="24"/>
        </w:rPr>
        <w:t>古列也夫主编；易生，杨明，姜佩贤，史超礼，詹承禹，杨国柱，龚尧南，余公沼译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飞机构造与强度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古列也夫主编；易生，杨明，姜佩贤，史超礼，詹承禹，杨国柱，龚尧南，余公沼译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本书出售、求购地址：https://www.jiaokey.com/book/detail/11166172.html</w:t>
      </w:r>
    </w:p>
    <w:p>
      <w:r>
        <w:t>更多相关图书推荐：https://www.jiaokey.com</w:t>
      </w:r>
    </w:p>
    <w:p>
      <w:r>
        <w:t>古列也夫主编；易生，杨明，姜佩贤，史超礼，詹承禹，杨国柱，龚尧南，余公沼译 其他作品：https://www.jiaokey.com/tag/古列也夫主编；易生，杨明，姜佩贤，史超礼，詹承禹，杨国柱，龚尧南，余公沼译.html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关键词搜索：https://www.jiaokey.com/tag/飞机构造与强度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