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放鸭组长</w:t>
      </w:r>
    </w:p>
    <w:p>
      <w:r>
        <w:rPr>
          <w:rFonts w:ascii="宋体" w:hAnsi="宋体" w:eastAsia="宋体"/>
          <w:sz w:val="24"/>
        </w:rPr>
        <w:t>孝感地区革命故事创作学习班著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孝感地区革命故事创作学习班著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本书出售、求购地址：https://www.jiaokey.com/book/detail/11165906.html</w:t>
      </w:r>
    </w:p>
    <w:p>
      <w:r>
        <w:t>更多相关图书推荐：https://www.jiaokey.com</w:t>
      </w:r>
    </w:p>
    <w:p>
      <w:r>
        <w:t>孝感地区革命故事创作学习班著 其他作品：https://www.jiaokey.com/tag/孝感地区革命故事创作学习班著.html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