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书名：蝼蛄活动规律及防治</w:t>
      </w:r>
    </w:p>
    <w:p>
      <w:r>
        <w:t>作者：山西省忻县南湖大队科研队，山西省忻县地区原平农校著</w:t>
      </w:r>
    </w:p>
    <w:p>
      <w:r>
        <w:t>出版社：北京：农业出版社</w:t>
      </w:r>
    </w:p>
    <w:p>
      <w:r>
        <w:t>出版日期：1974.08</w:t>
      </w:r>
    </w:p>
    <w:p>
      <w:r>
        <w:t>总页数：47</w:t>
      </w:r>
    </w:p>
    <w:p>
      <w:r>
        <w:t>更多请访问教客网: www.jiaokey.com</w:t>
      </w:r>
    </w:p>
    <w:p>
      <w:r>
        <w:t>蝼蛄活动规律及防治 评论地址：https://www.jiaokey.com/book/detail/11165169.html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