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土壤与土的全量化学分析</w:t>
      </w:r>
    </w:p>
    <w:p>
      <w:r>
        <w:rPr>
          <w:rFonts w:ascii="宋体" w:hAnsi="宋体" w:eastAsia="宋体"/>
          <w:sz w:val="24"/>
        </w:rPr>
        <w:t>（苏）阿里努什金娜（Е.В.Аринушкина）著；安农，梁式弘译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土壤与土的全量化学分析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（苏）阿里努什金娜（Е.В.Аринушкина）著；安农，梁式弘译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本书出售、求购地址：https://www.jiaokey.com/book/detail/11164259.html</w:t>
      </w:r>
    </w:p>
    <w:p>
      <w:r>
        <w:t>更多相关图书推荐：https://www.jiaokey.com</w:t>
      </w:r>
    </w:p>
    <w:p>
      <w:r>
        <w:t>（苏）阿里努什金娜（Е.В.Аринушкина）著；安农，梁式弘译 其他作品：https://www.jiaokey.com/tag/（苏）阿里努什金娜（Е.В.Аринушкина）著；安农，梁式弘译.html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关键词搜索：https://www.jiaokey.com/tag/土壤与土的全量化学分析.html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