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滑动水口的生产和使用</w:t>
      </w:r>
    </w:p>
    <w:p>
      <w:r>
        <w:rPr>
          <w:rFonts w:ascii="宋体" w:hAnsi="宋体" w:eastAsia="宋体"/>
          <w:sz w:val="24"/>
        </w:rPr>
        <w:t>冶金部洛阳耐火材料研究所，上海耐火材料厂主编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滑动水口的生产和使用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冶金部洛阳耐火材料研究所，上海耐火材料厂主编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本书出售、求购地址：https://www.jiaokey.com/book/detail/11164112.html</w:t>
      </w:r>
    </w:p>
    <w:p>
      <w:r>
        <w:t>更多相关图书推荐：https://www.jiaokey.com</w:t>
      </w:r>
    </w:p>
    <w:p>
      <w:r>
        <w:t>冶金部洛阳耐火材料研究所，上海耐火材料厂主编 其他作品：https://www.jiaokey.com/tag/冶金部洛阳耐火材料研究所，上海耐火材料厂主编.html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关键词搜索：https://www.jiaokey.com/tag/滑动水口的生产和使用.html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